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708" w:rsidRPr="00E82E0D" w:rsidRDefault="00FD6485" w:rsidP="00FD6485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E82E0D">
        <w:rPr>
          <w:rFonts w:cstheme="minorHAnsi"/>
          <w:b/>
          <w:sz w:val="20"/>
          <w:szCs w:val="20"/>
        </w:rPr>
        <w:t>COSA VUOI CHE IO FACCIA?</w:t>
      </w:r>
    </w:p>
    <w:p w:rsidR="00FD6485" w:rsidRPr="00E82E0D" w:rsidRDefault="00FD6485" w:rsidP="00FD6485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E82E0D">
        <w:rPr>
          <w:rFonts w:cstheme="minorHAnsi"/>
          <w:b/>
          <w:sz w:val="20"/>
          <w:szCs w:val="20"/>
        </w:rPr>
        <w:t>La strada e la prossimità</w:t>
      </w:r>
    </w:p>
    <w:p w:rsidR="002465A1" w:rsidRPr="00E82E0D" w:rsidRDefault="002465A1" w:rsidP="00FD6485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p w:rsidR="002465A1" w:rsidRPr="00E82E0D" w:rsidRDefault="002465A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E82E0D">
        <w:rPr>
          <w:rFonts w:cstheme="minorHAnsi"/>
          <w:sz w:val="20"/>
          <w:szCs w:val="20"/>
        </w:rPr>
        <w:t>SPUNTI DI RIFLESSIONE</w:t>
      </w:r>
    </w:p>
    <w:p w:rsidR="002465A1" w:rsidRPr="00E82E0D" w:rsidRDefault="002465A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82E0D">
        <w:rPr>
          <w:rFonts w:cstheme="minorHAnsi"/>
          <w:color w:val="000000"/>
          <w:sz w:val="20"/>
          <w:szCs w:val="20"/>
        </w:rPr>
        <w:t>RICONOSCERE</w:t>
      </w:r>
    </w:p>
    <w:p w:rsidR="002465A1" w:rsidRPr="00E82E0D" w:rsidRDefault="002465A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82E0D">
        <w:rPr>
          <w:rFonts w:cstheme="minorHAnsi"/>
          <w:color w:val="000000"/>
          <w:sz w:val="20"/>
          <w:szCs w:val="20"/>
        </w:rPr>
        <w:t>Oggi assistiamo ad un sempre crescente e apparentemente inesorabile allontanamento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 xml:space="preserve">dei giovani dalla fede </w:t>
      </w:r>
      <w:r w:rsidR="00E82E0D">
        <w:rPr>
          <w:rFonts w:cstheme="minorHAnsi"/>
          <w:color w:val="000000"/>
          <w:sz w:val="20"/>
          <w:szCs w:val="20"/>
        </w:rPr>
        <w:t>c</w:t>
      </w:r>
      <w:r w:rsidRPr="00E82E0D">
        <w:rPr>
          <w:rFonts w:cstheme="minorHAnsi"/>
          <w:color w:val="000000"/>
          <w:sz w:val="20"/>
          <w:szCs w:val="20"/>
        </w:rPr>
        <w:t>ristiana. O per essere più precisi dalla pratica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religiosa, perché in realtà sembra permanere nei giovani una sete di spiritualità,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una ricerca di senso che però non trova sbocco nella fede professata e praticata in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comunità, rimanendo spesso confinata nella sfera personale.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Diverse ricerche anche recenti hanno rilevato questo distacco. I dati un’indagine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svolta nel 2023 dall’Osservatorio Giovani dell’Istituto di Studi Superiori Giuseppe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Toniolo (Università Cattolica di Milano) non lasciano dubbi. Nell’arco degli ultimi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dieci anni i giovani che si dichiarano cattolici in Italia sono passati dal 56% al 32%</w:t>
      </w:r>
    </w:p>
    <w:p w:rsidR="002465A1" w:rsidRPr="00E82E0D" w:rsidRDefault="002465A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82E0D">
        <w:rPr>
          <w:rFonts w:cstheme="minorHAnsi"/>
          <w:color w:val="000000"/>
          <w:sz w:val="20"/>
          <w:szCs w:val="20"/>
        </w:rPr>
        <w:t>e quelli che si dichiarano atei dal 15 al 32%.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Non ci sono differenze tra gli uomini e le donne. Se nel 2013 il 61% delle donne si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dichiarava cattolica, nel 2023 sono il 33%, meno degli uomini. E se nel 2013 il 12%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si dichiaravano atee, nel 2021 sono il 32%, come gli uomini. Le giovani donne si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sono messe in pari con gli uomini.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Per la maggior parte degli intervistati la presa di coscienza del proprio allontanamento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dalla Chiesa avviene tra i 16 e i 17 anni. La pratica religiosa spesso è stata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abbandonata anche prima, in genere dopo la cresima, ma è solo dopo qualche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anno che diviene una scelta esplicita e consapevole.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È molto significativo, e forse preoccupante, che alcuni di loro si siano allontanati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dagli ambienti ecclesiali dopo essere stati impegnati nelle parrocchie come educatori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o capi scout, dunque con responsabilità educative e organizzative.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Caratteristica comune, trasversale alle ultime generazioni di ragazzi e ragazze, è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una certa avversione, più indifferenza che aperto contrasto, per la Chiesa istituzione,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per una fede che viene vista come “andare a messa la domenica e comportarsi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bene”.</w:t>
      </w:r>
    </w:p>
    <w:p w:rsidR="002465A1" w:rsidRPr="00E82E0D" w:rsidRDefault="002465A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82E0D">
        <w:rPr>
          <w:rFonts w:cstheme="minorHAnsi"/>
          <w:color w:val="000000"/>
          <w:sz w:val="20"/>
          <w:szCs w:val="20"/>
        </w:rPr>
        <w:t>Nella ricerca “Giovani in fuga”, sui giovani che hanno abbandonato la Chiesa, Paola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 xml:space="preserve">Bignardi e Rita </w:t>
      </w:r>
      <w:proofErr w:type="spellStart"/>
      <w:r w:rsidRPr="00E82E0D">
        <w:rPr>
          <w:rFonts w:cstheme="minorHAnsi"/>
          <w:color w:val="000000"/>
          <w:sz w:val="20"/>
          <w:szCs w:val="20"/>
        </w:rPr>
        <w:t>Bichi</w:t>
      </w:r>
      <w:proofErr w:type="spellEnd"/>
      <w:r w:rsidRPr="00E82E0D">
        <w:rPr>
          <w:rFonts w:cstheme="minorHAnsi"/>
          <w:color w:val="000000"/>
          <w:sz w:val="20"/>
          <w:szCs w:val="20"/>
        </w:rPr>
        <w:t xml:space="preserve"> identificano sei tipologie di allontanamento:</w:t>
      </w:r>
    </w:p>
    <w:p w:rsidR="002465A1" w:rsidRPr="00E82E0D" w:rsidRDefault="002465A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82E0D">
        <w:rPr>
          <w:rFonts w:cstheme="minorHAnsi"/>
          <w:color w:val="000000"/>
          <w:sz w:val="20"/>
          <w:szCs w:val="20"/>
        </w:rPr>
        <w:t xml:space="preserve">allontanamento </w:t>
      </w:r>
      <w:r w:rsidRPr="00E82E0D">
        <w:rPr>
          <w:rFonts w:cstheme="minorHAnsi"/>
          <w:i/>
          <w:iCs/>
          <w:color w:val="000000"/>
          <w:sz w:val="20"/>
          <w:szCs w:val="20"/>
        </w:rPr>
        <w:t xml:space="preserve">evolutivo </w:t>
      </w:r>
      <w:r w:rsidRPr="00E82E0D">
        <w:rPr>
          <w:rFonts w:cstheme="minorHAnsi"/>
          <w:color w:val="000000"/>
          <w:sz w:val="20"/>
          <w:szCs w:val="20"/>
        </w:rPr>
        <w:t>(l’esperienza del catechismo da ragazzi li ha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convinti che quello che hanno imparato di religioso è “cosa da ragazzi”,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per cui è trascurabile diventando adulti);</w:t>
      </w:r>
    </w:p>
    <w:p w:rsidR="002465A1" w:rsidRPr="00E82E0D" w:rsidRDefault="002465A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82E0D">
        <w:rPr>
          <w:rFonts w:cstheme="minorHAnsi"/>
          <w:color w:val="000000"/>
          <w:sz w:val="20"/>
          <w:szCs w:val="20"/>
        </w:rPr>
        <w:t xml:space="preserve">allontanamento per </w:t>
      </w:r>
      <w:r w:rsidRPr="00E82E0D">
        <w:rPr>
          <w:rFonts w:cstheme="minorHAnsi"/>
          <w:i/>
          <w:iCs/>
          <w:color w:val="000000"/>
          <w:sz w:val="20"/>
          <w:szCs w:val="20"/>
        </w:rPr>
        <w:t xml:space="preserve">disinteresse </w:t>
      </w:r>
      <w:r w:rsidRPr="00E82E0D">
        <w:rPr>
          <w:rFonts w:cstheme="minorHAnsi"/>
          <w:color w:val="000000"/>
          <w:sz w:val="20"/>
          <w:szCs w:val="20"/>
        </w:rPr>
        <w:t>(nessun interessamento verso la dimensione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trascendente);</w:t>
      </w:r>
    </w:p>
    <w:p w:rsidR="002465A1" w:rsidRPr="00E82E0D" w:rsidRDefault="002465A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82E0D">
        <w:rPr>
          <w:rFonts w:cstheme="minorHAnsi"/>
          <w:color w:val="000000"/>
          <w:sz w:val="20"/>
          <w:szCs w:val="20"/>
        </w:rPr>
        <w:t xml:space="preserve">allontanamento </w:t>
      </w:r>
      <w:r w:rsidRPr="00E82E0D">
        <w:rPr>
          <w:rFonts w:cstheme="minorHAnsi"/>
          <w:i/>
          <w:iCs/>
          <w:color w:val="000000"/>
          <w:sz w:val="20"/>
          <w:szCs w:val="20"/>
        </w:rPr>
        <w:t xml:space="preserve">esistenziale </w:t>
      </w:r>
      <w:r w:rsidRPr="00E82E0D">
        <w:rPr>
          <w:rFonts w:cstheme="minorHAnsi"/>
          <w:color w:val="000000"/>
          <w:sz w:val="20"/>
          <w:szCs w:val="20"/>
        </w:rPr>
        <w:t>(a fronte delle domande di senso della vita, la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proposta religiosa non ha dato una risposta soddisfacente);</w:t>
      </w:r>
    </w:p>
    <w:p w:rsidR="002465A1" w:rsidRPr="00E82E0D" w:rsidRDefault="002465A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82E0D">
        <w:rPr>
          <w:rFonts w:cstheme="minorHAnsi"/>
          <w:color w:val="000000"/>
          <w:sz w:val="20"/>
          <w:szCs w:val="20"/>
        </w:rPr>
        <w:t xml:space="preserve">allontanamento </w:t>
      </w:r>
      <w:r w:rsidRPr="00E82E0D">
        <w:rPr>
          <w:rFonts w:cstheme="minorHAnsi"/>
          <w:i/>
          <w:iCs/>
          <w:color w:val="000000"/>
          <w:sz w:val="20"/>
          <w:szCs w:val="20"/>
        </w:rPr>
        <w:t xml:space="preserve">critico </w:t>
      </w:r>
      <w:r w:rsidRPr="00E82E0D">
        <w:rPr>
          <w:rFonts w:cstheme="minorHAnsi"/>
          <w:color w:val="000000"/>
          <w:sz w:val="20"/>
          <w:szCs w:val="20"/>
        </w:rPr>
        <w:t>(presa di distanza verso la formazione cristiana, soprattutto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rispetto ad alcuni temi morali);</w:t>
      </w:r>
    </w:p>
    <w:p w:rsidR="002465A1" w:rsidRPr="00E82E0D" w:rsidRDefault="002465A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82E0D">
        <w:rPr>
          <w:rFonts w:cstheme="minorHAnsi"/>
          <w:color w:val="000000"/>
          <w:sz w:val="20"/>
          <w:szCs w:val="20"/>
        </w:rPr>
        <w:t xml:space="preserve">allontanamento </w:t>
      </w:r>
      <w:r w:rsidRPr="00E82E0D">
        <w:rPr>
          <w:rFonts w:cstheme="minorHAnsi"/>
          <w:i/>
          <w:iCs/>
          <w:color w:val="000000"/>
          <w:sz w:val="20"/>
          <w:szCs w:val="20"/>
        </w:rPr>
        <w:t xml:space="preserve">maturativo </w:t>
      </w:r>
      <w:r w:rsidRPr="00E82E0D">
        <w:rPr>
          <w:rFonts w:cstheme="minorHAnsi"/>
          <w:color w:val="000000"/>
          <w:sz w:val="20"/>
          <w:szCs w:val="20"/>
        </w:rPr>
        <w:t>(vissuto per scelta, per onorare la propria intelligenza,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la propria inquietudine, il proprio comprensibile scetticismo);</w:t>
      </w:r>
    </w:p>
    <w:p w:rsidR="002465A1" w:rsidRPr="00E82E0D" w:rsidRDefault="002465A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82E0D">
        <w:rPr>
          <w:rFonts w:cstheme="minorHAnsi"/>
          <w:color w:val="000000"/>
          <w:sz w:val="20"/>
          <w:szCs w:val="20"/>
        </w:rPr>
        <w:t>allontanamento “</w:t>
      </w:r>
      <w:r w:rsidRPr="00E82E0D">
        <w:rPr>
          <w:rFonts w:cstheme="minorHAnsi"/>
          <w:i/>
          <w:iCs/>
          <w:color w:val="000000"/>
          <w:sz w:val="20"/>
          <w:szCs w:val="20"/>
        </w:rPr>
        <w:t>arrabbiato</w:t>
      </w:r>
      <w:r w:rsidRPr="00E82E0D">
        <w:rPr>
          <w:rFonts w:cstheme="minorHAnsi"/>
          <w:color w:val="000000"/>
          <w:sz w:val="20"/>
          <w:szCs w:val="20"/>
        </w:rPr>
        <w:t>” (la Chiesa li ha delusi e non vogliono più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avere contatti con il mondo ecclesiale).</w:t>
      </w:r>
    </w:p>
    <w:p w:rsidR="002465A1" w:rsidRPr="00E82E0D" w:rsidRDefault="002465A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82E0D">
        <w:rPr>
          <w:rFonts w:cstheme="minorHAnsi"/>
          <w:color w:val="000000"/>
          <w:sz w:val="20"/>
          <w:szCs w:val="20"/>
        </w:rPr>
        <w:t>Se ci si allontana dalla pratica religiosa non per questo è del tutto assente una ricerca,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una sete di assoluto. Questo anelito non si riconosce però più in un percorso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comunitario, ma è più spesso la ricerca di un rapporto intimo e personale con Dio,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un Dio spesso indeterminato (non per niente anche chi dice di credere o cercare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Dio non nomina quasi mai Gesù).</w:t>
      </w:r>
    </w:p>
    <w:p w:rsidR="002465A1" w:rsidRPr="00E82E0D" w:rsidRDefault="002465A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82E0D">
        <w:rPr>
          <w:rFonts w:cstheme="minorHAnsi"/>
          <w:color w:val="000000"/>
          <w:sz w:val="20"/>
          <w:szCs w:val="20"/>
        </w:rPr>
        <w:t>Un ulteriore elemento che in qualche modo agevola questa presa di distanza è che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oggi anche in Italia i ragazzi crescono in un ambiente che non è più permeato dal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cattolicesimo: questo di per sé potrebbe anche favorire una scelta più consapevole,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non dettata dalla consuetudine, ma indubbiamente una scelta che va a maturare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in un tempo più lungo, e che spesso si sovrappone ad altre importanti scelte di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vita dei ragazzi (affettive, lavorative, abitative…). La stessa definizione dell’identità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personale e religiosa diventa un processo complesso, di lungo periodo, che va al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di là della giovinezza.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Oggi, dunque, i giovani cercano ancora Dio, ma in un modo diverso rispetto alle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generazioni precedenti e con modalità diverse rispetto a quello a cui siamo abituati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a pensare. Cercano Dio nella contemporaneità, attraverso il senso del loro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io, anche esasperato, e con un loro approccio alla realtà che chiede a noi adulti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di fare i conti con un credo che cambia. Vi è domanda di intimità, di espressione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soggettiva della propria fede nella quale raccogliere le piccole cose della propria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vita quotidiana.</w:t>
      </w:r>
    </w:p>
    <w:p w:rsidR="002465A1" w:rsidRPr="00E82E0D" w:rsidRDefault="002465A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82E0D">
        <w:rPr>
          <w:rFonts w:cstheme="minorHAnsi"/>
          <w:color w:val="000000"/>
          <w:sz w:val="20"/>
          <w:szCs w:val="20"/>
        </w:rPr>
        <w:t>È chiaro che la preghiera liturgica, nella quale è quasi impossibile questo coinvolgimento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personale, in un rito che non è su misura dei propri stati d’animo o delle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proprie soggettive modalità espressive, sia vissuta come una situazione che non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coinvolge, che fa sentire estranei e annoiati.</w:t>
      </w:r>
    </w:p>
    <w:p w:rsidR="002465A1" w:rsidRPr="00E82E0D" w:rsidRDefault="002465A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82E0D">
        <w:rPr>
          <w:rFonts w:cstheme="minorHAnsi"/>
          <w:color w:val="000000"/>
          <w:sz w:val="20"/>
          <w:szCs w:val="20"/>
        </w:rPr>
        <w:t>Allo stesso tempo una ricerca simile, condotta per di più nella complessità del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mondo attuale, non può che rimanere disincarnata dalla vita concreta con la sua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fatica, e dal discernimento sullo stato di vita. Anche il senso di appartenenza ad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una comunità passa così in secondo piano.</w:t>
      </w:r>
    </w:p>
    <w:p w:rsidR="002465A1" w:rsidRPr="00E82E0D" w:rsidRDefault="002465A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</w:p>
    <w:p w:rsidR="002465A1" w:rsidRPr="00E82E0D" w:rsidRDefault="002465A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82E0D">
        <w:rPr>
          <w:rFonts w:cstheme="minorHAnsi"/>
          <w:color w:val="000000"/>
          <w:sz w:val="20"/>
          <w:szCs w:val="20"/>
        </w:rPr>
        <w:t>INTERPRETARE</w:t>
      </w:r>
    </w:p>
    <w:p w:rsidR="002465A1" w:rsidRPr="00E82E0D" w:rsidRDefault="002465A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82E0D">
        <w:rPr>
          <w:rFonts w:cstheme="minorHAnsi"/>
          <w:color w:val="000000"/>
          <w:sz w:val="20"/>
          <w:szCs w:val="20"/>
        </w:rPr>
        <w:t>L’impressione è che in questi anni all’interno della Chiesa si sia fatta tanta analisi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sulla situazione e sulle possibili cause del fenomeno, ma siano poi state individuate,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e soprattutto praticate, poche ricette per provare a invertire la tendenza.</w:t>
      </w:r>
    </w:p>
    <w:p w:rsidR="00E82E0D" w:rsidRDefault="002465A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82E0D">
        <w:rPr>
          <w:rFonts w:cstheme="minorHAnsi"/>
          <w:color w:val="000000"/>
          <w:sz w:val="20"/>
          <w:szCs w:val="20"/>
        </w:rPr>
        <w:t>Insomma, ormai sembra chiara e condivisa la diagnosi del fenomeno ma si fatica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ad individuare la terapia.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Partiamo ponendoci provocatoriamente questa domanda di fondo: noi come Chiesa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 xml:space="preserve">ai ragazzi, e non solo, proponiamo il Vangelo </w:t>
      </w:r>
      <w:r w:rsidRPr="00E82E0D">
        <w:rPr>
          <w:rFonts w:cstheme="minorHAnsi"/>
          <w:color w:val="000000"/>
          <w:sz w:val="20"/>
          <w:szCs w:val="20"/>
        </w:rPr>
        <w:lastRenderedPageBreak/>
        <w:t>o il catechismo? Un’esperienza di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speranza o un’organizzazione cui appartenere?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Forse un primo nostro errore sta proprio qui: nel presentare la fede innanzitutto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come un sistema di verità stabilite da “imparare” e cui adeguarsi (in questo senso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“catechismo”) e non come un’esperienza di vita. Forse l’errore sta nel proporre la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Chiesa prima (o piuttosto!) del Vangelo!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Le trasformazioni in atto nel modo di vivere l’umano rendono sempre più necessario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il superamento dello schema interpretativo Chiesa-mondo, tipico delle costituzioni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conciliari, a favore di un approccio più antropologico alle questioni religiose,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intese come rapporto diretto tra Vangelo e uomo.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Il tema allora non è riportare i giovani a Messa, ma far fare loro un’esperienza personale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di fede gioiosa, che riempie la vita. Riportarli all’incontro con Gesù Cristo.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</w:p>
    <w:p w:rsidR="002465A1" w:rsidRPr="00E82E0D" w:rsidRDefault="002465A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82E0D">
        <w:rPr>
          <w:rFonts w:cstheme="minorHAnsi"/>
          <w:color w:val="000000"/>
          <w:sz w:val="20"/>
          <w:szCs w:val="20"/>
        </w:rPr>
        <w:t>Per fare questo serve allora individuare anche da parte nostra un nuovo approccio: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non solo i giovani devono discernere per giungere alla loro vocazione, ma anche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la Chiesa deve fare questo per vivere con sapienza e prudenza nel nostro tempo.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Non si tratta di buttare via tutto quello che è il patrimonio di fede costruito fino a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qui, ma provare a innovare per parlare al mondo di oggi: come lo scriba evocato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da Gesù nel Vangelo di Matteo che, divenuto discepolo del regno dei cieli, è simile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a un padrone di casa che estrae dal suo tesoro cose nuove e cose antiche.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Quali sono le cose antiche da conservare? E quelle nuove da aggiungere?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Un elemento ulteriore che gioca nella trasmissione della fede alle giovani generazioni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è una certa crisi del concetto di esperienza: i cambiamenti rapidi e pervasivi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della nostra epoca minano il concetto tradizionale di esperienza. L’accelerazione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sempre crescente dei mutamenti sociali ovvero l’incremento con cui cambiano e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si susseguono mode, stili di vita e abitudini sociali, sottrae valore all’esperienza di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chi ci ha preceduto nel cammino di fede, in contesti che sono spesso fortemente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cambiati. In questo quadro le coordinate di riferimento trasmesse da una generazione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alla successiva diventano rapidamente obsolete. Ciò che funzionava ieri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non è detto che funzioni oggi e tantomeno domani. È una delle conseguenze del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fenomeno che papa Francesco ha chiamato, con un neologismo, la “</w:t>
      </w:r>
      <w:proofErr w:type="spellStart"/>
      <w:r w:rsidRPr="00E82E0D">
        <w:rPr>
          <w:rFonts w:cstheme="minorHAnsi"/>
          <w:i/>
          <w:iCs/>
          <w:color w:val="000000"/>
          <w:sz w:val="20"/>
          <w:szCs w:val="20"/>
        </w:rPr>
        <w:t>rapidaciòn</w:t>
      </w:r>
      <w:proofErr w:type="spellEnd"/>
      <w:r w:rsidRPr="00E82E0D">
        <w:rPr>
          <w:rFonts w:cstheme="minorHAnsi"/>
          <w:color w:val="000000"/>
          <w:sz w:val="20"/>
          <w:szCs w:val="20"/>
        </w:rPr>
        <w:t>”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della nostra epoca.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Se dunque il passato non rappresenta più un insieme di modelli culturali o religiosi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obbliganti, una specie di lista o di repertorio di vissuti da assumere e interiorizzare,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esso diventa invece un insieme di possibilità da valutare.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Occorre quindi anche in questo caso trovare la modalità per offrire ai giovani i tratti</w:t>
      </w:r>
    </w:p>
    <w:p w:rsidR="002465A1" w:rsidRPr="00E82E0D" w:rsidRDefault="002465A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82E0D">
        <w:rPr>
          <w:rFonts w:cstheme="minorHAnsi"/>
          <w:color w:val="000000"/>
          <w:sz w:val="20"/>
          <w:szCs w:val="20"/>
        </w:rPr>
        <w:t>profondi di un sapere esperienziale tratto dal vissuto personale, senza imbrigliarlo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con elementi legati al contesto storico in cui è maturato. E tutto questo non può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che avvenire con processi lenti e progressivi: agli adulti è chiesta soprattutto una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virtù: la pazienza. Saper aspettare.</w:t>
      </w:r>
    </w:p>
    <w:p w:rsidR="002465A1" w:rsidRPr="00E82E0D" w:rsidRDefault="002465A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</w:p>
    <w:p w:rsidR="002465A1" w:rsidRPr="00E82E0D" w:rsidRDefault="002465A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82E0D">
        <w:rPr>
          <w:rFonts w:cstheme="minorHAnsi"/>
          <w:color w:val="000000"/>
          <w:sz w:val="20"/>
          <w:szCs w:val="20"/>
        </w:rPr>
        <w:t>SCEGLIERE</w:t>
      </w:r>
    </w:p>
    <w:p w:rsidR="002465A1" w:rsidRPr="00E82E0D" w:rsidRDefault="002465A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82E0D">
        <w:rPr>
          <w:rFonts w:cstheme="minorHAnsi"/>
          <w:color w:val="000000"/>
          <w:sz w:val="20"/>
          <w:szCs w:val="20"/>
        </w:rPr>
        <w:t>I giovani ci chiamano a risvegliare e accrescere la speranza, perché portano in sé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le nuove tendenze dell’umanità e ci aprono al futuro, in modo che non rimaniamo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ancorati alla nostalgia di strutture e abitudini che non sono più portatrici di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vita nel mondo attuale (EG 108).</w:t>
      </w:r>
    </w:p>
    <w:p w:rsidR="002465A1" w:rsidRPr="00E82E0D" w:rsidRDefault="002465A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82E0D">
        <w:rPr>
          <w:rFonts w:cstheme="minorHAnsi"/>
          <w:color w:val="000000"/>
          <w:sz w:val="20"/>
          <w:szCs w:val="20"/>
        </w:rPr>
        <w:t>Quali sono dunque non tanto le soluzioni, che di ricette facili abbiamo già detto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che non ce ne sono, ma gli atteggiamenti di fondo da agire per avvicinare i giovani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all’esperienza non solo di un’interiorità aperta al fatto religioso, ma alla sequela di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Gesù Cristo come via, verità e vita piena?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Il primo passo è di consapevolezza: è quello di ridimensionare le nostre aspettative,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sforzandoci in ogni modo di comprendere ovviamente, ma anche di accettare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in concreto, che le generazioni sono distanti e non si possono capire fino in fondo.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Che c’è uno scarto con cui dobbiamo misurarci e questo non è di per sé un fatto</w:t>
      </w:r>
      <w:r w:rsidR="006F3AF1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negativo, ma la modalità con cui anche il Vangelo si innerva nella Storia dell’umanità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tutta, come anche delle persone singole. Accettare la novità, il cambiamento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significa rendersi conto che la Chiesa comprende sempre meglio il Vangelo nel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corso del cammino attraversando la Storia.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Significa anche prendere atto di una vita spirituale come caratterizzata oggi più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dal contrasto che dalla quiete. Dobbiamo guardare alle persone come storie, non</w:t>
      </w:r>
    </w:p>
    <w:p w:rsidR="002465A1" w:rsidRPr="00E82E0D" w:rsidRDefault="002465A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82E0D">
        <w:rPr>
          <w:rFonts w:cstheme="minorHAnsi"/>
          <w:color w:val="000000"/>
          <w:sz w:val="20"/>
          <w:szCs w:val="20"/>
        </w:rPr>
        <w:t>come istantanee. I giovani non raccontano le proprie idee sulla fede come se si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trattasse di una posizione stabilmente configurata. Meglio allora abbandonare una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certa logica che pretende di rinchiudere le persone entro una definizione statica,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per quello che ci sembrano in un preciso momento.</w:t>
      </w:r>
    </w:p>
    <w:p w:rsidR="002465A1" w:rsidRPr="00E82E0D" w:rsidRDefault="002465A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</w:p>
    <w:p w:rsidR="002465A1" w:rsidRDefault="002465A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82E0D">
        <w:rPr>
          <w:rFonts w:cstheme="minorHAnsi"/>
          <w:color w:val="000000"/>
          <w:sz w:val="20"/>
          <w:szCs w:val="20"/>
        </w:rPr>
        <w:t>È anche importante però restituire ai giovani la capacità di gestire il tempo. Abbiamo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già citato la rapidità con cui il mondo oggi ci chiede di vivere e di rispondere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in modo efficiente ai suoi stimoli. Un percorso di fede, e di scoperta di sé e della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propria vocazione nella vita, necessita però di un tempo dedicato, di un tempo anche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in qualche modo “rallentato”. Prima di andare occorre riscoprire la capacità di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 xml:space="preserve">stare: con </w:t>
      </w:r>
      <w:proofErr w:type="gramStart"/>
      <w:r w:rsidRPr="00E82E0D">
        <w:rPr>
          <w:rFonts w:cstheme="minorHAnsi"/>
          <w:color w:val="000000"/>
          <w:sz w:val="20"/>
          <w:szCs w:val="20"/>
        </w:rPr>
        <w:t>se</w:t>
      </w:r>
      <w:proofErr w:type="gramEnd"/>
      <w:r w:rsidRPr="00E82E0D">
        <w:rPr>
          <w:rFonts w:cstheme="minorHAnsi"/>
          <w:color w:val="000000"/>
          <w:sz w:val="20"/>
          <w:szCs w:val="20"/>
        </w:rPr>
        <w:t xml:space="preserve"> stessi innanzitutto, e di fronte a Dio perché Lui possa parlare al cuore,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indicare la meta, tracciare il cammino. Allora si sarà pronti anche per camminare.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Ecco noi adulti dobbiamo riscoprire per noi stessi e proporre ai giovani questo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tempo di silenzio, questo tempo sospeso rispetto alle presunte urgenze. Questo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 xml:space="preserve">tempo che si fa </w:t>
      </w:r>
      <w:proofErr w:type="spellStart"/>
      <w:r w:rsidRPr="00E82E0D">
        <w:rPr>
          <w:rFonts w:cstheme="minorHAnsi"/>
          <w:color w:val="000000"/>
          <w:sz w:val="20"/>
          <w:szCs w:val="20"/>
        </w:rPr>
        <w:t>kairos</w:t>
      </w:r>
      <w:proofErr w:type="spellEnd"/>
      <w:r w:rsidRPr="00E82E0D">
        <w:rPr>
          <w:rFonts w:cstheme="minorHAnsi"/>
          <w:color w:val="000000"/>
          <w:sz w:val="20"/>
          <w:szCs w:val="20"/>
        </w:rPr>
        <w:t>, occasione propizia.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Un altro atteggiamento di fondo è quello di dare fiducia: fare spazio ai giovani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nelle nostre strutture, nei nostri percorsi, creare spazi di autonomia. Accettiamo</w:t>
      </w:r>
      <w:r w:rsidR="006F3AF1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con troppa facilità il fatto che tutte le figure di spicco della nostra Chiesa siano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persone anziane. Non è sempre stato così. Non dovrebbe essere così. Dobbiamo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trovare modi per far pesare la voce dei giovani nelle nostre Chiese. Significa creare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un clima tale che essi possano manifestare quello che pensano, quello che sono e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fanno, senza la paura di essere giudicati.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Serve poi la disponibilità a sperimentare: occorre aprirsi alla possibilità di sbagliare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ma non si può fare altrimenti. Stare fermi ci porta indietro.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Riprendiamo l’invito di papa Francesco: «Più della paura di sbagliare spero che ci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muova la paura di rinchiuderci nelle strutture che ci danno una falsa protezione,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 xml:space="preserve">nelle norme che ci trasformano in </w:t>
      </w:r>
      <w:r w:rsidRPr="00E82E0D">
        <w:rPr>
          <w:rFonts w:cstheme="minorHAnsi"/>
          <w:color w:val="000000"/>
          <w:sz w:val="20"/>
          <w:szCs w:val="20"/>
        </w:rPr>
        <w:lastRenderedPageBreak/>
        <w:t>giudici implacabili, nelle abitudini in cui ci sentiamo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tranquilli, mentre fuori c’è una moltitudine affamata e Gesù ci ripete senza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sosta: “Voi stessi date loro da mangiare”» (EG 49).</w:t>
      </w:r>
      <w:r w:rsidR="006F3AF1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Lasciarsi cambiare dai giovani significa anche non farsi paralizzare dalla questione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delle norme etiche specifiche: se partiamo dai doveri, tali o presunti, avremo solo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un rifiuto. Al modello di vita buona proposto dal cristianesimo bisogna arrivarci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facendolo proprio gradualmente, con un’assimilazione esperienziale. Creare occasioni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di relazione, di fraternità, ascolto empatico è una strada che funziona, che va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accompagnata e stabilizzata all’interno di un percorso.</w:t>
      </w:r>
      <w:r w:rsidR="006F3AF1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Si tratta di un lavoro di tipo maieutico: la propria verità deve nascere e maturare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dall’interno del giovane, intrecciandosi con la vita quotidiana, e rispetto ad essa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l’adulto può solo provare a darne testimonianza più che dimostrazione logica.</w:t>
      </w:r>
      <w:r w:rsidR="006F3AF1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I giovani, in sintesi, cercano compagni di viaggio, adulti in ricerca che non si sentono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arrivati, ma che stanno con loro e accettano di mettersi accanto, certo anche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  <w:r w:rsidRPr="00E82E0D">
        <w:rPr>
          <w:rFonts w:cstheme="minorHAnsi"/>
          <w:color w:val="000000"/>
          <w:sz w:val="20"/>
          <w:szCs w:val="20"/>
        </w:rPr>
        <w:t>per fare luce sui dubbi e le fatiche, come per i discepoli di Emmaus.</w:t>
      </w:r>
      <w:r w:rsidR="00E82E0D">
        <w:rPr>
          <w:rFonts w:cstheme="minorHAnsi"/>
          <w:color w:val="000000"/>
          <w:sz w:val="20"/>
          <w:szCs w:val="20"/>
        </w:rPr>
        <w:t xml:space="preserve"> </w:t>
      </w:r>
    </w:p>
    <w:p w:rsidR="00ED28C6" w:rsidRDefault="00ED28C6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</w:p>
    <w:p w:rsidR="00ED28C6" w:rsidRDefault="00ED28C6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IL LUOGO: LA STRADA.</w:t>
      </w:r>
    </w:p>
    <w:p w:rsidR="00B4207B" w:rsidRDefault="00B4207B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È l’unico posto gratis. È l’unico posto che non etichetta. È l’unico posto che accoglie.</w:t>
      </w:r>
    </w:p>
    <w:p w:rsidR="00B4207B" w:rsidRDefault="00B4207B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Di certo c’è di tutto.</w:t>
      </w:r>
    </w:p>
    <w:p w:rsidR="00B4207B" w:rsidRDefault="00B4207B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È una potenzialità ed un pericolo.</w:t>
      </w:r>
    </w:p>
    <w:p w:rsidR="00B4207B" w:rsidRDefault="006F3AF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Nella strada si incontra Dio.</w:t>
      </w:r>
    </w:p>
    <w:p w:rsidR="006F3AF1" w:rsidRDefault="006F3AF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Il lebbroso, il crocifisso… gli incontri di Francesco avvengono tutti per la strada.</w:t>
      </w:r>
    </w:p>
    <w:p w:rsidR="006F3AF1" w:rsidRDefault="006F3AF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Luogo di domanda. Luogo del discernimento. Luogo di esistenza.</w:t>
      </w:r>
    </w:p>
    <w:p w:rsidR="006F3AF1" w:rsidRDefault="006F3AF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4207B" w:rsidRDefault="00B4207B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IL MODO: LA PROSSIMITÁ</w:t>
      </w:r>
    </w:p>
    <w:p w:rsidR="006F3AF1" w:rsidRDefault="00B4207B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“Ma chi è il mio prossimo?”</w:t>
      </w:r>
    </w:p>
    <w:p w:rsidR="006F3AF1" w:rsidRDefault="006F3AF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“Se uno ti costringe a fare un miglio con lui…”</w:t>
      </w:r>
    </w:p>
    <w:p w:rsidR="006F3AF1" w:rsidRDefault="006F3AF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L’uomo è in continua situazione di autostop. Cerca sempre un passaggio.</w:t>
      </w:r>
    </w:p>
    <w:p w:rsidR="006F3AF1" w:rsidRDefault="006F3AF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A volte per muoversi dalla propria situazione senza avere addirittura una meta.</w:t>
      </w:r>
    </w:p>
    <w:p w:rsidR="006F3AF1" w:rsidRDefault="006F3AF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6F3AF1" w:rsidRDefault="006F3AF1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Testimoniare la fede ai giovani è la sfida della nostra vita.</w:t>
      </w:r>
    </w:p>
    <w:p w:rsidR="007B07EE" w:rsidRDefault="007B07EE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La nostra chiamata è a camminare ed a guardare.</w:t>
      </w:r>
    </w:p>
    <w:p w:rsidR="007B07EE" w:rsidRDefault="007B07EE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Più cammino più incontro. Più guardo più scopro.</w:t>
      </w:r>
    </w:p>
    <w:p w:rsidR="007B07EE" w:rsidRDefault="007B07EE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A volte sembra che il cammino sia rallentato per dover aspettare qualcuno.</w:t>
      </w:r>
    </w:p>
    <w:p w:rsidR="007B07EE" w:rsidRDefault="007B07EE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Ma non è così. </w:t>
      </w:r>
    </w:p>
    <w:p w:rsidR="007B07EE" w:rsidRDefault="007B07EE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Come francescani abbiamo ogni giorno un lebbroso da incontrare. Malato, impuro e peccatore.</w:t>
      </w:r>
    </w:p>
    <w:p w:rsidR="007B07EE" w:rsidRDefault="007B07EE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7B07EE" w:rsidRDefault="007B07EE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Preghiamo perché Dio metta incontri sulla nostra strada.</w:t>
      </w:r>
    </w:p>
    <w:p w:rsidR="007B07EE" w:rsidRDefault="007B07EE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“Signore cosa vuoi che io faccia… per lui?”. Per chi incontro per strada.</w:t>
      </w:r>
    </w:p>
    <w:p w:rsidR="007B07EE" w:rsidRDefault="007B07EE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Nelle nostre parrocchie può esserci fede (forse!), ma spesso non c’è comunità.</w:t>
      </w:r>
    </w:p>
    <w:p w:rsidR="007B07EE" w:rsidRDefault="007B07EE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Francesco invia i frati “a due a due” quasi subito.</w:t>
      </w:r>
    </w:p>
    <w:p w:rsidR="007B07EE" w:rsidRDefault="007B07EE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Non aspettano.</w:t>
      </w:r>
    </w:p>
    <w:p w:rsidR="007B07EE" w:rsidRDefault="007B07EE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7B07EE" w:rsidRDefault="007B07EE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PROPOSTE DI CAMMINO. Per partire oggi.</w:t>
      </w:r>
    </w:p>
    <w:p w:rsidR="007B07EE" w:rsidRDefault="007B07EE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Preghiera</w:t>
      </w:r>
    </w:p>
    <w:p w:rsidR="007B07EE" w:rsidRDefault="007B07EE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Ascolto (di Dio, dell’altro, del mondo)</w:t>
      </w:r>
    </w:p>
    <w:p w:rsidR="007B07EE" w:rsidRDefault="007B07EE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Disponibilità a camminare</w:t>
      </w:r>
    </w:p>
    <w:p w:rsidR="007B07EE" w:rsidRDefault="007B07EE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Apertura all’incontro – Relazione</w:t>
      </w:r>
    </w:p>
    <w:p w:rsidR="007B07EE" w:rsidRDefault="007B07EE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7B07EE" w:rsidRPr="007B07EE" w:rsidRDefault="007B07EE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color w:val="000000"/>
          <w:sz w:val="24"/>
          <w:szCs w:val="24"/>
        </w:rPr>
      </w:pPr>
      <w:r w:rsidRPr="007B07EE">
        <w:rPr>
          <w:rFonts w:cstheme="minorHAnsi"/>
          <w:i/>
          <w:color w:val="000000"/>
          <w:sz w:val="24"/>
          <w:szCs w:val="24"/>
        </w:rPr>
        <w:t>Dammi fede retta</w:t>
      </w:r>
    </w:p>
    <w:p w:rsidR="007B07EE" w:rsidRPr="007B07EE" w:rsidRDefault="007B07EE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color w:val="000000"/>
          <w:sz w:val="24"/>
          <w:szCs w:val="24"/>
        </w:rPr>
      </w:pPr>
      <w:r w:rsidRPr="007B07EE">
        <w:rPr>
          <w:rFonts w:cstheme="minorHAnsi"/>
          <w:i/>
          <w:color w:val="000000"/>
          <w:sz w:val="24"/>
          <w:szCs w:val="24"/>
        </w:rPr>
        <w:t>Speranza certa</w:t>
      </w:r>
    </w:p>
    <w:p w:rsidR="007B07EE" w:rsidRPr="007B07EE" w:rsidRDefault="007B07EE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color w:val="000000"/>
          <w:sz w:val="24"/>
          <w:szCs w:val="24"/>
        </w:rPr>
      </w:pPr>
      <w:r w:rsidRPr="007B07EE">
        <w:rPr>
          <w:rFonts w:cstheme="minorHAnsi"/>
          <w:i/>
          <w:color w:val="000000"/>
          <w:sz w:val="24"/>
          <w:szCs w:val="24"/>
        </w:rPr>
        <w:t>Umiltà profonda</w:t>
      </w:r>
    </w:p>
    <w:p w:rsidR="007B07EE" w:rsidRPr="007B07EE" w:rsidRDefault="007B07EE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color w:val="000000"/>
          <w:sz w:val="24"/>
          <w:szCs w:val="24"/>
        </w:rPr>
      </w:pPr>
      <w:r w:rsidRPr="007B07EE">
        <w:rPr>
          <w:rFonts w:cstheme="minorHAnsi"/>
          <w:i/>
          <w:color w:val="000000"/>
          <w:sz w:val="24"/>
          <w:szCs w:val="24"/>
        </w:rPr>
        <w:t>Senno e conoscenza.</w:t>
      </w:r>
    </w:p>
    <w:p w:rsidR="006F3AF1" w:rsidRPr="00ED28C6" w:rsidRDefault="007B07EE" w:rsidP="00E82E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7B07EE">
        <w:rPr>
          <w:rFonts w:cstheme="minorHAnsi"/>
          <w:i/>
          <w:color w:val="000000"/>
          <w:sz w:val="24"/>
          <w:szCs w:val="24"/>
        </w:rPr>
        <w:t>Amen.</w:t>
      </w:r>
      <w:bookmarkStart w:id="0" w:name="_GoBack"/>
      <w:bookmarkEnd w:id="0"/>
    </w:p>
    <w:sectPr w:rsidR="006F3AF1" w:rsidRPr="00ED28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AEF"/>
    <w:rsid w:val="002465A1"/>
    <w:rsid w:val="006F3AF1"/>
    <w:rsid w:val="007A3708"/>
    <w:rsid w:val="007B07EE"/>
    <w:rsid w:val="00801AEF"/>
    <w:rsid w:val="00B4207B"/>
    <w:rsid w:val="00E82E0D"/>
    <w:rsid w:val="00ED28C6"/>
    <w:rsid w:val="00FC6E9F"/>
    <w:rsid w:val="00FD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B2D0C"/>
  <w15:chartTrackingRefBased/>
  <w15:docId w15:val="{A9E051C8-B856-4804-AFF7-A99510FC4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2124</Words>
  <Characters>12112</Characters>
  <Application>Microsoft Office Word</Application>
  <DocSecurity>0</DocSecurity>
  <Lines>100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Marcello Fagioli</dc:creator>
  <cp:keywords/>
  <dc:description/>
  <cp:lastModifiedBy>Marcello Fagioli</cp:lastModifiedBy>
  <cp:revision>8</cp:revision>
  <dcterms:created xsi:type="dcterms:W3CDTF">2026-03-26T14:26:00Z</dcterms:created>
  <dcterms:modified xsi:type="dcterms:W3CDTF">2026-07-09T04:09:00Z</dcterms:modified>
</cp:coreProperties>
</file>